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42F51">
        <w:rPr>
          <w:sz w:val="28"/>
          <w:szCs w:val="28"/>
        </w:rPr>
        <w:t>05-0440/2607/2025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942F51">
        <w:rPr>
          <w:bCs/>
          <w:sz w:val="28"/>
          <w:szCs w:val="28"/>
        </w:rPr>
        <w:t>21.05.2025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942F51">
        <w:rPr>
          <w:sz w:val="28"/>
          <w:szCs w:val="28"/>
        </w:rPr>
        <w:t>Кредитного потребительского кооператива "ЮГРА</w:t>
      </w:r>
      <w:r w:rsidRPr="00942F51">
        <w:rPr>
          <w:sz w:val="28"/>
          <w:szCs w:val="28"/>
        </w:rPr>
        <w:t>",</w:t>
      </w:r>
      <w:r w:rsidRPr="000C236D" w:rsidR="000C236D">
        <w:rPr>
          <w:sz w:val="28"/>
          <w:szCs w:val="28"/>
        </w:rPr>
        <w:t>…</w:t>
      </w:r>
      <w:r w:rsidRPr="000C236D" w:rsidR="000C236D">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942F51">
      <w:pPr>
        <w:ind w:firstLine="708"/>
        <w:jc w:val="both"/>
        <w:rPr>
          <w:sz w:val="28"/>
          <w:szCs w:val="28"/>
        </w:rPr>
      </w:pPr>
      <w:r>
        <w:rPr>
          <w:sz w:val="28"/>
          <w:szCs w:val="28"/>
        </w:rPr>
        <w:t>Кредитный потребительский кооператив "ЮГРА"</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25.03.2025</w:t>
      </w:r>
      <w:r w:rsidRPr="000438FE">
        <w:rPr>
          <w:sz w:val="28"/>
          <w:szCs w:val="28"/>
        </w:rPr>
        <w:t xml:space="preserve"> </w:t>
      </w:r>
      <w:r>
        <w:rPr>
          <w:sz w:val="28"/>
          <w:szCs w:val="28"/>
        </w:rPr>
        <w:t>Кредитный потребительский кооператив "ЮГРА"</w:t>
      </w:r>
      <w:r w:rsidRPr="000438FE">
        <w:rPr>
          <w:sz w:val="28"/>
          <w:szCs w:val="28"/>
        </w:rPr>
        <w:t xml:space="preserve"> </w:t>
      </w:r>
      <w:r w:rsidRPr="00942F51">
        <w:rPr>
          <w:sz w:val="28"/>
          <w:szCs w:val="28"/>
        </w:rPr>
        <w:t>по адресу регистрации: ХМАО-Югра, г. Сургут, ул. 30 лет Победы, д.10, пом.6</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24-13963/3110-1 от 12.12.2024</w:t>
      </w:r>
      <w:r w:rsidRPr="000438FE">
        <w:rPr>
          <w:sz w:val="28"/>
          <w:szCs w:val="28"/>
        </w:rPr>
        <w:t>.</w:t>
      </w:r>
    </w:p>
    <w:p w:rsidR="00942F51" w:rsidRPr="00942F51" w:rsidP="00942F51">
      <w:pPr>
        <w:ind w:firstLine="567"/>
        <w:jc w:val="both"/>
        <w:rPr>
          <w:color w:val="000000"/>
          <w:sz w:val="28"/>
          <w:szCs w:val="28"/>
        </w:rPr>
      </w:pPr>
      <w:r w:rsidRPr="00942F51">
        <w:rPr>
          <w:sz w:val="28"/>
          <w:szCs w:val="28"/>
        </w:rPr>
        <w:t xml:space="preserve">Представитель Кредитного потребительского кооператива "ЮГРА" о времени и месте судебного заседания извещен надлежащим образом, судебной повесткой, </w:t>
      </w:r>
      <w:r w:rsidRPr="00942F51">
        <w:rPr>
          <w:color w:val="000000"/>
          <w:sz w:val="28"/>
          <w:szCs w:val="28"/>
        </w:rPr>
        <w:t>направленной заказным письмом с уведомлением о вручении. Согласно почтовому уведомлению судебная повестка адресатом не получена, возвращена в суд с истечением срока хранения.</w:t>
      </w:r>
    </w:p>
    <w:p w:rsidR="00942F51" w:rsidRPr="00942F51" w:rsidP="00942F51">
      <w:pPr>
        <w:ind w:firstLine="567"/>
        <w:jc w:val="both"/>
        <w:rPr>
          <w:color w:val="000000"/>
          <w:sz w:val="28"/>
          <w:szCs w:val="28"/>
        </w:rPr>
      </w:pPr>
      <w:r w:rsidRPr="00942F51">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942F51" w:rsidRPr="00942F51" w:rsidP="00942F51">
      <w:pPr>
        <w:ind w:firstLine="567"/>
        <w:jc w:val="both"/>
        <w:rPr>
          <w:sz w:val="28"/>
          <w:szCs w:val="28"/>
        </w:rPr>
      </w:pPr>
      <w:r w:rsidRPr="00942F51">
        <w:rPr>
          <w:sz w:val="28"/>
          <w:szCs w:val="28"/>
        </w:rPr>
        <w:t xml:space="preserve">При указанных обстоятельствах судом определено рассмотреть дело в отсутствии представителя </w:t>
      </w:r>
      <w:r w:rsidRPr="00942F51">
        <w:rPr>
          <w:color w:val="0000CC"/>
          <w:sz w:val="28"/>
          <w:szCs w:val="28"/>
        </w:rPr>
        <w:t>Кредитного потребительского кооператива "ЮГРА".</w:t>
      </w:r>
    </w:p>
    <w:p w:rsidR="00D5375B" w:rsidRPr="000438FE" w:rsidP="00942F51">
      <w:pPr>
        <w:ind w:firstLine="708"/>
        <w:jc w:val="both"/>
        <w:rPr>
          <w:sz w:val="28"/>
          <w:szCs w:val="28"/>
        </w:rPr>
      </w:pPr>
      <w:r w:rsidRPr="00942F51">
        <w:rPr>
          <w:sz w:val="28"/>
          <w:szCs w:val="28"/>
        </w:rPr>
        <w:t xml:space="preserve">Изучив представленные материалы дела, считаю, что вина </w:t>
      </w:r>
      <w:r w:rsidRPr="00942F51">
        <w:rPr>
          <w:color w:val="0070C0"/>
          <w:sz w:val="28"/>
          <w:szCs w:val="28"/>
        </w:rPr>
        <w:t>Кредитного потребительского кооператива "ЮГРА"</w:t>
      </w:r>
      <w:r w:rsidRPr="00942F51">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r w:rsidRPr="000438FE">
        <w:rPr>
          <w:sz w:val="28"/>
          <w:szCs w:val="28"/>
        </w:rPr>
        <w:t>:</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942F51">
        <w:rPr>
          <w:sz w:val="28"/>
          <w:szCs w:val="28"/>
        </w:rPr>
        <w:t>ТУ-71-ЮЛ-25-4069/1020-1 от 14.04.2025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942F51">
        <w:rPr>
          <w:sz w:val="28"/>
          <w:szCs w:val="28"/>
        </w:rPr>
        <w:t>№ 24-13963/3110-1 от 12.12.2024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Pr>
          <w:sz w:val="28"/>
          <w:szCs w:val="28"/>
        </w:rPr>
        <w:t xml:space="preserve">При указанных обстоятельствах бездействие </w:t>
      </w:r>
      <w:r>
        <w:rPr>
          <w:color w:val="0000CC"/>
          <w:sz w:val="28"/>
          <w:szCs w:val="28"/>
        </w:rPr>
        <w:t xml:space="preserve">Кредитного потребительского кооператива "ЮГРА" </w:t>
      </w:r>
      <w:r>
        <w:rPr>
          <w:sz w:val="28"/>
          <w:szCs w:val="28"/>
        </w:rPr>
        <w:t>правильно квалифицировано по ч. 1 ст. 20.25 Кодекса РФ об административных правонарушениях</w:t>
      </w:r>
      <w:r w:rsidRPr="000438FE">
        <w:rPr>
          <w:sz w:val="28"/>
          <w:szCs w:val="28"/>
        </w:rPr>
        <w:t xml:space="preserve">.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942F51">
        <w:rPr>
          <w:sz w:val="28"/>
          <w:szCs w:val="28"/>
        </w:rPr>
        <w:t>Кредитный потребительский кооператив "ЮГРА" признать виновн</w:t>
      </w:r>
      <w:r w:rsidRPr="00942F51">
        <w:rPr>
          <w:color w:val="FF0000"/>
          <w:sz w:val="28"/>
          <w:szCs w:val="28"/>
        </w:rPr>
        <w:t>ым</w:t>
      </w:r>
      <w:r w:rsidRPr="00942F51">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w:t>
      </w:r>
      <w:r>
        <w:rPr>
          <w:sz w:val="28"/>
          <w:szCs w:val="28"/>
        </w:rPr>
        <w:t>зание в виде штрафа в размере 12</w:t>
      </w:r>
      <w:r w:rsidRPr="00942F51">
        <w:rPr>
          <w:sz w:val="28"/>
          <w:szCs w:val="28"/>
        </w:rPr>
        <w:t>0</w:t>
      </w:r>
      <w:r w:rsidR="00816477">
        <w:rPr>
          <w:sz w:val="28"/>
          <w:szCs w:val="28"/>
        </w:rPr>
        <w:t xml:space="preserve"> </w:t>
      </w:r>
      <w:r w:rsidRPr="00942F51">
        <w:rPr>
          <w:sz w:val="28"/>
          <w:szCs w:val="28"/>
        </w:rPr>
        <w:t xml:space="preserve">000 (сто </w:t>
      </w:r>
      <w:r>
        <w:rPr>
          <w:sz w:val="28"/>
          <w:szCs w:val="28"/>
        </w:rPr>
        <w:t xml:space="preserve">двадцать </w:t>
      </w:r>
      <w:r w:rsidRPr="00942F51">
        <w:rPr>
          <w:sz w:val="28"/>
          <w:szCs w:val="28"/>
        </w:rPr>
        <w:t>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21.05.2025</w:t>
      </w:r>
    </w:p>
    <w:p w:rsidR="001127EA" w:rsidP="00D5375B">
      <w:pPr>
        <w:jc w:val="both"/>
        <w:rPr>
          <w:sz w:val="28"/>
          <w:szCs w:val="28"/>
        </w:rPr>
      </w:pPr>
    </w:p>
    <w:p w:rsidR="00D5375B" w:rsidP="00D5375B">
      <w:pPr>
        <w:jc w:val="both"/>
      </w:pPr>
      <w:r>
        <w:t xml:space="preserve">Подлинный документ хранится в деле № </w:t>
      </w:r>
      <w:r w:rsidR="00942F51">
        <w:t>05-0440/2607/2025</w:t>
      </w:r>
    </w:p>
    <w:p w:rsidR="00D5375B" w:rsidP="00D5375B">
      <w:pPr>
        <w:jc w:val="both"/>
      </w:pPr>
      <w:r>
        <w:t xml:space="preserve">Судебный акт не вступил в законную силу по состоянию на </w:t>
      </w:r>
      <w:r w:rsidR="00942F51">
        <w:t>21.05.2025</w:t>
      </w:r>
    </w:p>
    <w:p w:rsidR="00D5375B" w:rsidP="00D5375B">
      <w:pPr>
        <w:jc w:val="both"/>
      </w:pPr>
    </w:p>
    <w:p w:rsidR="00942F51" w:rsidP="00942F51">
      <w:pPr>
        <w:shd w:val="clear" w:color="auto" w:fill="FFFFFF"/>
        <w:ind w:firstLine="708"/>
        <w:jc w:val="both"/>
        <w:rPr>
          <w:sz w:val="23"/>
          <w:szCs w:val="23"/>
        </w:rPr>
      </w:pPr>
      <w:r>
        <w:rPr>
          <w:sz w:val="23"/>
          <w:szCs w:val="23"/>
        </w:rPr>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(Аппарат Губернатора Ханты-Мансийского автономного округа-Югры л/с 04872D01540), Банк: РКЦ г. Ханты-Мансийска//УФК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w:t>
      </w:r>
      <w:r>
        <w:rPr>
          <w:color w:val="FF0000"/>
          <w:sz w:val="23"/>
          <w:szCs w:val="23"/>
        </w:rPr>
        <w:t>ИНН 8601056281</w:t>
      </w:r>
      <w:r>
        <w:rPr>
          <w:sz w:val="23"/>
          <w:szCs w:val="23"/>
        </w:rPr>
        <w:t xml:space="preserve">, КПП 860101001 КБК 72011601203019000140, </w:t>
      </w:r>
      <w:r>
        <w:rPr>
          <w:color w:val="FF0000"/>
          <w:sz w:val="23"/>
          <w:szCs w:val="23"/>
        </w:rPr>
        <w:t>УИН 041236540062500</w:t>
      </w:r>
      <w:r w:rsidR="00816477">
        <w:rPr>
          <w:color w:val="FF0000"/>
          <w:sz w:val="23"/>
          <w:szCs w:val="23"/>
        </w:rPr>
        <w:t>4402520146</w:t>
      </w:r>
      <w:r>
        <w:rPr>
          <w:color w:val="FF0000"/>
          <w:sz w:val="23"/>
          <w:szCs w:val="23"/>
        </w:rPr>
        <w:t>.</w:t>
      </w:r>
    </w:p>
    <w:p w:rsidR="00942F51" w:rsidP="00942F51">
      <w:pPr>
        <w:ind w:firstLine="708"/>
        <w:jc w:val="both"/>
        <w:rPr>
          <w:sz w:val="23"/>
          <w:szCs w:val="23"/>
        </w:rPr>
      </w:pPr>
      <w:r>
        <w:rPr>
          <w:sz w:val="23"/>
          <w:szCs w:val="23"/>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942F51" w:rsidRPr="00942F51" w:rsidP="00942F51">
      <w:pPr>
        <w:spacing w:line="252" w:lineRule="auto"/>
        <w:ind w:firstLine="708"/>
        <w:rPr>
          <w:rFonts w:ascii="Calibri" w:eastAsia="Calibri" w:hAnsi="Calibri"/>
          <w:sz w:val="22"/>
          <w:szCs w:val="22"/>
          <w:lang w:eastAsia="en-US"/>
        </w:rPr>
      </w:pPr>
      <w:r>
        <w:rPr>
          <w:sz w:val="23"/>
          <w:szCs w:val="23"/>
        </w:rPr>
        <w:t xml:space="preserve">Копию квитанции об оплате административного штрафа необходимо представить по адресу: г. Сургут, ул. Гагарина, д. 9, </w:t>
      </w:r>
      <w:r>
        <w:rPr>
          <w:sz w:val="23"/>
          <w:szCs w:val="23"/>
        </w:rPr>
        <w:t>каб</w:t>
      </w:r>
      <w:r>
        <w:rPr>
          <w:sz w:val="23"/>
          <w:szCs w:val="23"/>
        </w:rPr>
        <w:t>. 214.</w:t>
      </w:r>
    </w:p>
    <w:p w:rsidR="00ED0A79" w:rsidRPr="00E70851" w:rsidP="00942F51">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C236D"/>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B620A"/>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16477"/>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42F51"/>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34E1E"/>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D1A7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575EE77-83F3-4090-A2FB-30EE2101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